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D0" w:rsidRDefault="00BF1DD0" w:rsidP="00BF1DD0">
      <w:pPr>
        <w:rPr>
          <w:rFonts w:ascii="Times New Roman" w:hAnsi="Times New Roman" w:cs="Times New Roman"/>
          <w:sz w:val="24"/>
          <w:szCs w:val="24"/>
        </w:rPr>
      </w:pPr>
      <w:r w:rsidRPr="00BF1DD0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Pr="00BF1DD0">
        <w:rPr>
          <w:rFonts w:ascii="Times New Roman" w:hAnsi="Times New Roman" w:cs="Times New Roman"/>
          <w:sz w:val="24"/>
          <w:szCs w:val="24"/>
        </w:rPr>
        <w:t>Sorab</w:t>
      </w:r>
      <w:proofErr w:type="spellEnd"/>
      <w:r w:rsidRPr="00BF1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DD0">
        <w:rPr>
          <w:rFonts w:ascii="Times New Roman" w:hAnsi="Times New Roman" w:cs="Times New Roman"/>
          <w:sz w:val="24"/>
          <w:szCs w:val="24"/>
        </w:rPr>
        <w:t>Dalal</w:t>
      </w:r>
      <w:proofErr w:type="spellEnd"/>
      <w:r w:rsidRPr="00BF1DD0">
        <w:rPr>
          <w:rFonts w:ascii="Times New Roman" w:hAnsi="Times New Roman" w:cs="Times New Roman"/>
          <w:sz w:val="24"/>
          <w:szCs w:val="24"/>
        </w:rPr>
        <w:t>: sdalal@actrec.gov.in</w:t>
      </w:r>
      <w:r w:rsidRPr="00BF1DD0">
        <w:rPr>
          <w:rFonts w:ascii="Times New Roman" w:hAnsi="Times New Roman" w:cs="Times New Roman"/>
          <w:sz w:val="24"/>
          <w:szCs w:val="24"/>
        </w:rPr>
        <w:br/>
        <w:t xml:space="preserve">Subject: one page for task force members in cancer 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biology ?</w:t>
      </w:r>
      <w:proofErr w:type="gramEnd"/>
      <w:r w:rsidRPr="00BF1DD0">
        <w:rPr>
          <w:rFonts w:ascii="Times New Roman" w:hAnsi="Times New Roman" w:cs="Times New Roman"/>
          <w:sz w:val="24"/>
          <w:szCs w:val="24"/>
        </w:rPr>
        <w:br/>
      </w:r>
      <w:r w:rsidRPr="00BF1DD0">
        <w:rPr>
          <w:rFonts w:ascii="Times New Roman" w:hAnsi="Times New Roman" w:cs="Times New Roman"/>
          <w:sz w:val="24"/>
          <w:szCs w:val="24"/>
        </w:rPr>
        <w:br/>
      </w:r>
      <w:r w:rsidRPr="00BF1DD0">
        <w:rPr>
          <w:rFonts w:ascii="Times New Roman" w:hAnsi="Times New Roman" w:cs="Times New Roman"/>
          <w:sz w:val="24"/>
          <w:szCs w:val="24"/>
        </w:rPr>
        <w:br/>
        <w:t># What is the priority areas that we should fund in India in cancer biology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 xml:space="preserve">in the next few 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years ?</w:t>
      </w:r>
      <w:proofErr w:type="gramEnd"/>
      <w:r w:rsidRPr="00BF1DD0">
        <w:rPr>
          <w:rFonts w:ascii="Times New Roman" w:hAnsi="Times New Roman" w:cs="Times New Roman"/>
          <w:sz w:val="24"/>
          <w:szCs w:val="24"/>
        </w:rPr>
        <w:br/>
        <w:t>A. I think the notion of priority areas in any field is stupid in and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itself. One should fund the best science and that should be the 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criteria. You are already in a fairly narrow area of biology, why restrict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further?</w:t>
      </w:r>
      <w:r w:rsidRPr="00BF1DD0">
        <w:rPr>
          <w:rFonts w:ascii="Times New Roman" w:hAnsi="Times New Roman" w:cs="Times New Roman"/>
          <w:sz w:val="24"/>
          <w:szCs w:val="24"/>
        </w:rPr>
        <w:br/>
      </w:r>
    </w:p>
    <w:p w:rsidR="00BF1DD0" w:rsidRDefault="00BF1DD0" w:rsidP="00BF1DD0">
      <w:pPr>
        <w:rPr>
          <w:rFonts w:ascii="Times New Roman" w:hAnsi="Times New Roman" w:cs="Times New Roman"/>
          <w:sz w:val="24"/>
          <w:szCs w:val="24"/>
        </w:rPr>
      </w:pPr>
      <w:r w:rsidRPr="00BF1DD0">
        <w:rPr>
          <w:rFonts w:ascii="Times New Roman" w:hAnsi="Times New Roman" w:cs="Times New Roman"/>
          <w:sz w:val="24"/>
          <w:szCs w:val="24"/>
        </w:rPr>
        <w:t># What are the changes that could be made in the functioning of the task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 xml:space="preserve">force to make it more 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effective ?</w:t>
      </w:r>
      <w:proofErr w:type="gramEnd"/>
      <w:r w:rsidRPr="00BF1DD0">
        <w:rPr>
          <w:rFonts w:ascii="Times New Roman" w:hAnsi="Times New Roman" w:cs="Times New Roman"/>
          <w:sz w:val="24"/>
          <w:szCs w:val="24"/>
        </w:rPr>
        <w:br/>
        <w:t>A. If the task force can ensure a turnaround of less than a year between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time of application for the grant and the time the sanction letter reaches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the PI that would be great. I also think that if you can ensure that finance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doesn't make further cuts once you decide on a budget that would be a 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help.</w:t>
      </w:r>
    </w:p>
    <w:p w:rsidR="00BF1DD0" w:rsidRDefault="00BF1DD0" w:rsidP="00BF1DD0">
      <w:pPr>
        <w:jc w:val="both"/>
        <w:rPr>
          <w:rFonts w:ascii="Times New Roman" w:hAnsi="Times New Roman" w:cs="Times New Roman"/>
          <w:sz w:val="24"/>
          <w:szCs w:val="24"/>
        </w:rPr>
      </w:pPr>
      <w:r w:rsidRPr="00BF1DD0">
        <w:rPr>
          <w:rFonts w:ascii="Times New Roman" w:hAnsi="Times New Roman" w:cs="Times New Roman"/>
          <w:sz w:val="24"/>
          <w:szCs w:val="24"/>
        </w:rPr>
        <w:br/>
        <w:t># What are the institutional/infrastructure/fellowships/training programs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that we can create which would significantly to the effectiveness of cancer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research ?</w:t>
      </w:r>
      <w:proofErr w:type="gramEnd"/>
      <w:r w:rsidRPr="00BF1DD0">
        <w:rPr>
          <w:rFonts w:ascii="Times New Roman" w:hAnsi="Times New Roman" w:cs="Times New Roman"/>
          <w:sz w:val="24"/>
          <w:szCs w:val="24"/>
        </w:rPr>
        <w:br/>
      </w:r>
    </w:p>
    <w:p w:rsidR="00BF1DD0" w:rsidRDefault="00BF1DD0" w:rsidP="00BF1DD0">
      <w:pPr>
        <w:jc w:val="both"/>
        <w:rPr>
          <w:rFonts w:ascii="Times New Roman" w:hAnsi="Times New Roman" w:cs="Times New Roman"/>
          <w:sz w:val="24"/>
          <w:szCs w:val="24"/>
        </w:rPr>
      </w:pPr>
      <w:r w:rsidRPr="00BF1DD0">
        <w:rPr>
          <w:rFonts w:ascii="Times New Roman" w:hAnsi="Times New Roman" w:cs="Times New Roman"/>
          <w:sz w:val="24"/>
          <w:szCs w:val="24"/>
        </w:rPr>
        <w:t>A. You should begin and fund an MD fellowship program that will help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interested MD's enter science with a view that they will be most interested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in translating basic knowledge into therapeutics. Once this fellowship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 xml:space="preserve">programs takes off maybe you can provide funding to them to help them set </w:t>
      </w:r>
      <w:proofErr w:type="spellStart"/>
      <w:r w:rsidRPr="00BF1DD0">
        <w:rPr>
          <w:rFonts w:ascii="Times New Roman" w:hAnsi="Times New Roman" w:cs="Times New Roman"/>
          <w:sz w:val="24"/>
          <w:szCs w:val="24"/>
        </w:rPr>
        <w:t>uplabs</w:t>
      </w:r>
      <w:proofErr w:type="spellEnd"/>
      <w:r w:rsidRPr="00BF1DD0">
        <w:rPr>
          <w:rFonts w:ascii="Times New Roman" w:hAnsi="Times New Roman" w:cs="Times New Roman"/>
          <w:sz w:val="24"/>
          <w:szCs w:val="24"/>
        </w:rPr>
        <w:t xml:space="preserve"> at suitable </w:t>
      </w:r>
      <w:proofErr w:type="spellStart"/>
      <w:r w:rsidRPr="00BF1DD0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BF1DD0">
        <w:rPr>
          <w:rFonts w:ascii="Times New Roman" w:hAnsi="Times New Roman" w:cs="Times New Roman"/>
          <w:sz w:val="24"/>
          <w:szCs w:val="24"/>
        </w:rPr>
        <w:t xml:space="preserve"> (ACTREC comes to mind :)). I suggest places like</w:t>
      </w:r>
      <w:r w:rsidRPr="00BF1DD0">
        <w:rPr>
          <w:rFonts w:ascii="Times New Roman" w:hAnsi="Times New Roman" w:cs="Times New Roman"/>
          <w:sz w:val="24"/>
          <w:szCs w:val="24"/>
        </w:rPr>
        <w:br/>
        <w:t>ACTREC because I envision that these clinician-scientists would spend 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time in clinic and in the laboratory thus helping better translation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science into clinical practice. The clinicians at ACTREC and TMH have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time for research at this point because they are too busy in the clinic.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the positions I am suggesting, I would recommend a breakup of 4 days a week</w:t>
      </w:r>
      <w:r w:rsidRPr="00BF1DD0">
        <w:rPr>
          <w:rFonts w:ascii="Times New Roman" w:hAnsi="Times New Roman" w:cs="Times New Roman"/>
          <w:sz w:val="24"/>
          <w:szCs w:val="24"/>
        </w:rPr>
        <w:br/>
        <w:t>in the lab and one in clinic. A program like this is long overdue in India.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I have been pushing for something like this at ACTREC with a noticeable lack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of success but if it is started by a funding agency, then it can be an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 xml:space="preserve">India program and will pay dividends. If the cancer program is </w:t>
      </w:r>
      <w:proofErr w:type="spellStart"/>
      <w:r w:rsidRPr="00BF1DD0">
        <w:rPr>
          <w:rFonts w:ascii="Times New Roman" w:hAnsi="Times New Roman" w:cs="Times New Roman"/>
          <w:sz w:val="24"/>
          <w:szCs w:val="24"/>
        </w:rPr>
        <w:t>successful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,one</w:t>
      </w:r>
      <w:proofErr w:type="spellEnd"/>
      <w:proofErr w:type="gramEnd"/>
      <w:r w:rsidRPr="00BF1DD0">
        <w:rPr>
          <w:rFonts w:ascii="Times New Roman" w:hAnsi="Times New Roman" w:cs="Times New Roman"/>
          <w:sz w:val="24"/>
          <w:szCs w:val="24"/>
        </w:rPr>
        <w:t xml:space="preserve"> can envisage it being extended to other disciplines.</w:t>
      </w:r>
    </w:p>
    <w:p w:rsidR="00BF1DD0" w:rsidRDefault="00BF1DD0" w:rsidP="00BF1DD0">
      <w:pPr>
        <w:jc w:val="both"/>
        <w:rPr>
          <w:rFonts w:ascii="Times New Roman" w:hAnsi="Times New Roman" w:cs="Times New Roman"/>
          <w:sz w:val="24"/>
          <w:szCs w:val="24"/>
        </w:rPr>
      </w:pPr>
      <w:r w:rsidRPr="00BF1DD0">
        <w:rPr>
          <w:rFonts w:ascii="Times New Roman" w:hAnsi="Times New Roman" w:cs="Times New Roman"/>
          <w:sz w:val="24"/>
          <w:szCs w:val="24"/>
        </w:rPr>
        <w:t xml:space="preserve"># 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BF1DD0">
        <w:rPr>
          <w:rFonts w:ascii="Times New Roman" w:hAnsi="Times New Roman" w:cs="Times New Roman"/>
          <w:sz w:val="24"/>
          <w:szCs w:val="24"/>
        </w:rPr>
        <w:t xml:space="preserve"> should be our relationship and mechanism with international cancer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funding agencies, should we have joint funding programs for example</w:t>
      </w:r>
      <w:bookmarkStart w:id="0" w:name="_GoBack"/>
      <w:bookmarkEnd w:id="0"/>
      <w:r w:rsidRPr="00BF1DD0">
        <w:rPr>
          <w:rFonts w:ascii="Times New Roman" w:hAnsi="Times New Roman" w:cs="Times New Roman"/>
          <w:sz w:val="24"/>
          <w:szCs w:val="24"/>
        </w:rPr>
        <w:t>?</w:t>
      </w:r>
      <w:r w:rsidRPr="00BF1DD0">
        <w:rPr>
          <w:rFonts w:ascii="Times New Roman" w:hAnsi="Times New Roman" w:cs="Times New Roman"/>
          <w:sz w:val="24"/>
          <w:szCs w:val="24"/>
        </w:rPr>
        <w:br/>
        <w:t>A. I am not against this in principle but I think this should not be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 xml:space="preserve">priority at this </w:t>
      </w:r>
      <w:proofErr w:type="spellStart"/>
      <w:proofErr w:type="gramStart"/>
      <w:r w:rsidRPr="00BF1DD0">
        <w:rPr>
          <w:rFonts w:ascii="Times New Roman" w:hAnsi="Times New Roman" w:cs="Times New Roman"/>
          <w:sz w:val="24"/>
          <w:szCs w:val="24"/>
        </w:rPr>
        <w:t>tims</w:t>
      </w:r>
      <w:proofErr w:type="spellEnd"/>
      <w:proofErr w:type="gramEnd"/>
      <w:r w:rsidRPr="00BF1DD0">
        <w:rPr>
          <w:rFonts w:ascii="Times New Roman" w:hAnsi="Times New Roman" w:cs="Times New Roman"/>
          <w:sz w:val="24"/>
          <w:szCs w:val="24"/>
        </w:rPr>
        <w:t>.</w:t>
      </w:r>
      <w:r w:rsidRPr="00BF1DD0">
        <w:rPr>
          <w:rFonts w:ascii="Times New Roman" w:hAnsi="Times New Roman" w:cs="Times New Roman"/>
          <w:sz w:val="24"/>
          <w:szCs w:val="24"/>
        </w:rPr>
        <w:br/>
      </w:r>
    </w:p>
    <w:p w:rsidR="00964153" w:rsidRPr="00BF1DD0" w:rsidRDefault="00BF1DD0" w:rsidP="00BF1DD0">
      <w:pPr>
        <w:rPr>
          <w:rFonts w:ascii="Times New Roman" w:hAnsi="Times New Roman" w:cs="Times New Roman"/>
          <w:sz w:val="24"/>
          <w:szCs w:val="24"/>
        </w:rPr>
      </w:pPr>
      <w:r w:rsidRPr="00BF1DD0">
        <w:rPr>
          <w:rFonts w:ascii="Times New Roman" w:hAnsi="Times New Roman" w:cs="Times New Roman"/>
          <w:sz w:val="24"/>
          <w:szCs w:val="24"/>
        </w:rPr>
        <w:t># How should the balance between PI driven and large program grants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 xml:space="preserve">achieved and </w:t>
      </w:r>
      <w:proofErr w:type="gramStart"/>
      <w:r w:rsidRPr="00BF1DD0">
        <w:rPr>
          <w:rFonts w:ascii="Times New Roman" w:hAnsi="Times New Roman" w:cs="Times New Roman"/>
          <w:sz w:val="24"/>
          <w:szCs w:val="24"/>
        </w:rPr>
        <w:t>monitored ?</w:t>
      </w:r>
      <w:proofErr w:type="gramEnd"/>
      <w:r w:rsidRPr="00BF1DD0">
        <w:rPr>
          <w:rFonts w:ascii="Times New Roman" w:hAnsi="Times New Roman" w:cs="Times New Roman"/>
          <w:sz w:val="24"/>
          <w:szCs w:val="24"/>
        </w:rPr>
        <w:br/>
      </w:r>
      <w:r w:rsidRPr="00BF1DD0">
        <w:rPr>
          <w:rFonts w:ascii="Times New Roman" w:hAnsi="Times New Roman" w:cs="Times New Roman"/>
          <w:sz w:val="24"/>
          <w:szCs w:val="24"/>
        </w:rPr>
        <w:lastRenderedPageBreak/>
        <w:t>A. I think that the majority of resources (90%) should be directed to 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driven projects. Large program grants should be the exception (no more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one a year) rather than the rule. I say this because I think that 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people concentrate on writing these large program grants just to get a big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piece of the pie and there are very few examples of the large program grants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delivering what they promise (both here and in the US). I would rather 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different variations in funding for PI driven projects where the amount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the grant is proportional to the requirements of and excellence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D0">
        <w:rPr>
          <w:rFonts w:ascii="Times New Roman" w:hAnsi="Times New Roman" w:cs="Times New Roman"/>
          <w:sz w:val="24"/>
          <w:szCs w:val="24"/>
        </w:rPr>
        <w:t>grant.</w:t>
      </w:r>
    </w:p>
    <w:sectPr w:rsidR="00964153" w:rsidRPr="00BF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AA"/>
    <w:rsid w:val="00725BAA"/>
    <w:rsid w:val="00964153"/>
    <w:rsid w:val="00B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2588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omsai</dc:creator>
  <cp:keywords/>
  <dc:description/>
  <cp:lastModifiedBy>omsai</cp:lastModifiedBy>
  <cp:revision>2</cp:revision>
  <dcterms:created xsi:type="dcterms:W3CDTF">2012-05-07T04:54:00Z</dcterms:created>
  <dcterms:modified xsi:type="dcterms:W3CDTF">2012-05-07T04:57:00Z</dcterms:modified>
</cp:coreProperties>
</file>